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8A727" w14:textId="77777777" w:rsidR="008A21D8" w:rsidRPr="008A21D8" w:rsidRDefault="008C2F1D">
      <w:pPr>
        <w:rPr>
          <w:b/>
          <w:sz w:val="28"/>
        </w:rPr>
      </w:pPr>
      <w:bookmarkStart w:id="0" w:name="_GoBack"/>
      <w:bookmarkEnd w:id="0"/>
      <w:r w:rsidRPr="008A21D8">
        <w:rPr>
          <w:b/>
          <w:sz w:val="28"/>
        </w:rPr>
        <w:t xml:space="preserve">Computer Information Systems, Computer Services Technology, and Digital Graphic Applications </w:t>
      </w:r>
      <w:r w:rsidR="008A21D8" w:rsidRPr="008A21D8">
        <w:rPr>
          <w:b/>
          <w:sz w:val="28"/>
        </w:rPr>
        <w:t>(CIS/CST/DGA)</w:t>
      </w:r>
    </w:p>
    <w:p w14:paraId="1CE179A2" w14:textId="77777777" w:rsidR="00A84A8A" w:rsidRPr="00A84A8A" w:rsidRDefault="00A84A8A">
      <w:pPr>
        <w:rPr>
          <w:b/>
          <w:sz w:val="32"/>
        </w:rPr>
      </w:pPr>
      <w:r>
        <w:rPr>
          <w:b/>
          <w:sz w:val="32"/>
        </w:rPr>
        <w:t xml:space="preserve">Department Guidelines for </w:t>
      </w:r>
      <w:r w:rsidR="007057DC">
        <w:rPr>
          <w:b/>
          <w:sz w:val="32"/>
        </w:rPr>
        <w:t xml:space="preserve">Online Course </w:t>
      </w:r>
      <w:r w:rsidR="00536FB7">
        <w:rPr>
          <w:b/>
          <w:sz w:val="32"/>
        </w:rPr>
        <w:t xml:space="preserve">RSI </w:t>
      </w:r>
    </w:p>
    <w:p w14:paraId="1103F613" w14:textId="77777777" w:rsidR="00A84A8A" w:rsidRDefault="00A84A8A"/>
    <w:p w14:paraId="6003EF8C" w14:textId="77777777" w:rsidR="00ED10F8" w:rsidRPr="00A84A8A" w:rsidRDefault="00A84A8A">
      <w:pPr>
        <w:rPr>
          <w:b/>
          <w:sz w:val="28"/>
        </w:rPr>
      </w:pPr>
      <w:r w:rsidRPr="00A84A8A">
        <w:rPr>
          <w:b/>
          <w:sz w:val="28"/>
        </w:rPr>
        <w:t>RSI – Regular and Substantive Interaction</w:t>
      </w:r>
    </w:p>
    <w:p w14:paraId="1209B3FD" w14:textId="77777777" w:rsidR="007057DC" w:rsidRPr="00B77521" w:rsidRDefault="00A84A8A">
      <w:r w:rsidRPr="00B77521">
        <w:t xml:space="preserve">The following guidelines have been adopted </w:t>
      </w:r>
      <w:proofErr w:type="gramStart"/>
      <w:r w:rsidRPr="00B77521">
        <w:t>to insure that</w:t>
      </w:r>
      <w:proofErr w:type="gramEnd"/>
      <w:r w:rsidRPr="00B77521">
        <w:t xml:space="preserve"> all </w:t>
      </w:r>
      <w:r w:rsidR="007057DC" w:rsidRPr="00B77521">
        <w:t xml:space="preserve">online </w:t>
      </w:r>
      <w:r w:rsidRPr="00B77521">
        <w:t>classes meet the RSI requirement</w:t>
      </w:r>
      <w:r w:rsidR="007057DC" w:rsidRPr="00B77521">
        <w:t>.</w:t>
      </w:r>
    </w:p>
    <w:p w14:paraId="194ABA7E" w14:textId="77777777" w:rsidR="004F6D13" w:rsidRPr="00B77521" w:rsidRDefault="004F6D13">
      <w:r w:rsidRPr="00B77521">
        <w:rPr>
          <w:b/>
        </w:rPr>
        <w:t>Regular and</w:t>
      </w:r>
      <w:r w:rsidRPr="00B77521">
        <w:rPr>
          <w:b/>
          <w:u w:val="single"/>
        </w:rPr>
        <w:t xml:space="preserve"> </w:t>
      </w:r>
      <w:r w:rsidRPr="00B77521">
        <w:rPr>
          <w:b/>
        </w:rPr>
        <w:t>Substantive Interaction</w:t>
      </w:r>
      <w:r w:rsidRPr="00B77521">
        <w:t xml:space="preserve"> (RSI) includes comments from faculty to students that address course content and help students achieve the learning outcomes/objectives.  </w:t>
      </w:r>
    </w:p>
    <w:p w14:paraId="62E1357C" w14:textId="77777777" w:rsidR="007057DC" w:rsidRDefault="007057DC">
      <w:r w:rsidRPr="00B77521">
        <w:t xml:space="preserve">The general objective is that all classes have weekly student interaction and include academic based rubrics and feedback.  </w:t>
      </w:r>
      <w:r w:rsidR="00C4699F" w:rsidRPr="00B77521">
        <w:t>Specifically,</w:t>
      </w:r>
      <w:r w:rsidRPr="00B77521">
        <w:t xml:space="preserve"> all classes must include:</w:t>
      </w:r>
    </w:p>
    <w:p w14:paraId="74CDBB59" w14:textId="77777777" w:rsidR="00B77521" w:rsidRPr="00B77521" w:rsidRDefault="00B77521"/>
    <w:p w14:paraId="1399355A" w14:textId="77777777" w:rsidR="009A7BDA" w:rsidRPr="00B77521" w:rsidRDefault="009A7BDA">
      <w:pPr>
        <w:rPr>
          <w:b/>
        </w:rPr>
      </w:pPr>
      <w:r w:rsidRPr="00B77521">
        <w:rPr>
          <w:b/>
        </w:rPr>
        <w:t>Assurance of Regularity:</w:t>
      </w:r>
    </w:p>
    <w:p w14:paraId="77A08673" w14:textId="77777777" w:rsidR="009A7BDA" w:rsidRPr="00B77521" w:rsidRDefault="009A7BDA" w:rsidP="009A7BDA">
      <w:pPr>
        <w:spacing w:after="0" w:line="240" w:lineRule="auto"/>
      </w:pPr>
      <w:r w:rsidRPr="00B77521">
        <w:rPr>
          <w:b/>
        </w:rPr>
        <w:t>Plan A:</w:t>
      </w:r>
      <w:r w:rsidRPr="00B77521">
        <w:t xml:space="preserve"> All courses will have at least one RSI activity per week. This requirement may be waived for up to two weeks in a </w:t>
      </w:r>
      <w:proofErr w:type="gramStart"/>
      <w:r w:rsidRPr="00B77521">
        <w:t>16 week</w:t>
      </w:r>
      <w:proofErr w:type="gramEnd"/>
      <w:r w:rsidRPr="00B77521">
        <w:t xml:space="preserve"> course or one week in an 8 week course.</w:t>
      </w:r>
    </w:p>
    <w:p w14:paraId="6452D1ED" w14:textId="77777777" w:rsidR="00B77521" w:rsidRDefault="00B77521" w:rsidP="00B77521">
      <w:pPr>
        <w:pStyle w:val="ListParagraph"/>
      </w:pPr>
    </w:p>
    <w:p w14:paraId="584C5D85" w14:textId="77777777" w:rsidR="007057DC" w:rsidRPr="00B77521" w:rsidRDefault="007057DC" w:rsidP="00536FB7">
      <w:pPr>
        <w:pStyle w:val="ListParagraph"/>
        <w:numPr>
          <w:ilvl w:val="0"/>
          <w:numId w:val="6"/>
        </w:numPr>
      </w:pPr>
      <w:r w:rsidRPr="00B77521">
        <w:t>Discussions covering 50% of the weeks in the session</w:t>
      </w:r>
      <w:r w:rsidR="005F0100" w:rsidRPr="00B77521">
        <w:t xml:space="preserve"> and be graded using an academic based </w:t>
      </w:r>
      <w:proofErr w:type="gramStart"/>
      <w:r w:rsidR="005F0100" w:rsidRPr="00B77521">
        <w:t xml:space="preserve">rubric </w:t>
      </w:r>
      <w:r w:rsidRPr="00B77521">
        <w:t xml:space="preserve"> (</w:t>
      </w:r>
      <w:proofErr w:type="gramEnd"/>
      <w:r w:rsidR="005F0100" w:rsidRPr="00B77521">
        <w:t>i.e.</w:t>
      </w:r>
      <w:r w:rsidRPr="00B77521">
        <w:t xml:space="preserve"> 16 week classes must include discussions during 8 weeks; 8 week classes must include discussions during 4 weeks).</w:t>
      </w:r>
      <w:r w:rsidR="00F16AAD" w:rsidRPr="00B77521">
        <w:t xml:space="preserve">  Weekly </w:t>
      </w:r>
      <w:r w:rsidR="00C4699F" w:rsidRPr="00B77521">
        <w:t>i</w:t>
      </w:r>
      <w:r w:rsidR="00F16AAD" w:rsidRPr="00B77521">
        <w:t>nstructor engagement</w:t>
      </w:r>
      <w:r w:rsidR="000E5AE5" w:rsidRPr="00B77521">
        <w:t xml:space="preserve"> with individual students </w:t>
      </w:r>
      <w:r w:rsidR="00C81BFD" w:rsidRPr="00B77521">
        <w:t xml:space="preserve">in addition to grading </w:t>
      </w:r>
      <w:r w:rsidR="009A7BDA" w:rsidRPr="00B77521">
        <w:t xml:space="preserve">using a rubric </w:t>
      </w:r>
      <w:r w:rsidR="00F16AAD" w:rsidRPr="00B77521">
        <w:t>is required</w:t>
      </w:r>
      <w:r w:rsidR="00C4699F" w:rsidRPr="00B77521">
        <w:t xml:space="preserve"> so that at least 50% of students receive feedback each week.</w:t>
      </w:r>
      <w:r w:rsidR="00C91970" w:rsidRPr="00B77521">
        <w:t xml:space="preserve">  </w:t>
      </w:r>
    </w:p>
    <w:p w14:paraId="04AC8ACA" w14:textId="77777777" w:rsidR="007057DC" w:rsidRPr="00B77521" w:rsidRDefault="005F0100" w:rsidP="00536FB7">
      <w:pPr>
        <w:pStyle w:val="ListParagraph"/>
        <w:numPr>
          <w:ilvl w:val="0"/>
          <w:numId w:val="6"/>
        </w:numPr>
      </w:pPr>
      <w:r w:rsidRPr="00B77521">
        <w:t>Announcements posted for each week</w:t>
      </w:r>
      <w:r w:rsidR="009A7BDA" w:rsidRPr="00B77521">
        <w:t xml:space="preserve"> that are timely</w:t>
      </w:r>
      <w:r w:rsidRPr="00B77521">
        <w:t xml:space="preserve"> and include academic content (i.e. announcements can include a summary of the lessons and/or lesson objectives for the week</w:t>
      </w:r>
      <w:r w:rsidR="009A7BDA" w:rsidRPr="00B77521">
        <w:t xml:space="preserve"> or other academic content</w:t>
      </w:r>
      <w:r w:rsidRPr="00B77521">
        <w:t>).</w:t>
      </w:r>
    </w:p>
    <w:p w14:paraId="6A552832" w14:textId="77777777" w:rsidR="005F0100" w:rsidRPr="00B77521" w:rsidRDefault="00A742CA" w:rsidP="00536FB7">
      <w:pPr>
        <w:pStyle w:val="ListParagraph"/>
        <w:numPr>
          <w:ilvl w:val="0"/>
          <w:numId w:val="6"/>
        </w:numPr>
      </w:pPr>
      <w:r w:rsidRPr="00B77521">
        <w:t>Exams includ</w:t>
      </w:r>
      <w:r w:rsidR="001D57B4" w:rsidRPr="00B77521">
        <w:t>ing</w:t>
      </w:r>
      <w:r w:rsidRPr="00B77521">
        <w:t xml:space="preserve"> student feedback in Additional Comments at the question level and/or overall Assignment Comments at the exam level.</w:t>
      </w:r>
    </w:p>
    <w:p w14:paraId="5FF3E492" w14:textId="77777777" w:rsidR="00A742CA" w:rsidRPr="00B77521" w:rsidRDefault="00F94CB5" w:rsidP="00536FB7">
      <w:pPr>
        <w:pStyle w:val="ListParagraph"/>
        <w:numPr>
          <w:ilvl w:val="0"/>
          <w:numId w:val="6"/>
        </w:numPr>
      </w:pPr>
      <w:r w:rsidRPr="00B77521">
        <w:t>A</w:t>
      </w:r>
      <w:r w:rsidR="001D57B4" w:rsidRPr="00B77521">
        <w:t xml:space="preserve"> </w:t>
      </w:r>
      <w:r w:rsidRPr="00B77521">
        <w:t>minimum of one Assignment</w:t>
      </w:r>
      <w:r w:rsidR="00B77521" w:rsidRPr="00B77521">
        <w:t>, Technology Lab, Report</w:t>
      </w:r>
      <w:r w:rsidR="008A21D8">
        <w:t>,</w:t>
      </w:r>
      <w:r w:rsidRPr="00B77521">
        <w:t xml:space="preserve"> or Project</w:t>
      </w:r>
      <w:r w:rsidR="00B77521" w:rsidRPr="00B77521">
        <w:t xml:space="preserve"> </w:t>
      </w:r>
      <w:r w:rsidR="00B77521" w:rsidRPr="00536FB7">
        <w:rPr>
          <w:rFonts w:eastAsia="Times New Roman"/>
          <w:color w:val="000000"/>
        </w:rPr>
        <w:t>critique</w:t>
      </w:r>
      <w:r w:rsidRPr="00B77521">
        <w:t xml:space="preserve"> which includes an academic rubric </w:t>
      </w:r>
      <w:r w:rsidR="00C4699F" w:rsidRPr="00B77521">
        <w:t xml:space="preserve">and </w:t>
      </w:r>
      <w:r w:rsidRPr="00B77521">
        <w:t>free form comments</w:t>
      </w:r>
      <w:r w:rsidR="001D57B4" w:rsidRPr="00B77521">
        <w:t>,</w:t>
      </w:r>
      <w:r w:rsidRPr="00B77521">
        <w:t xml:space="preserve"> as appropriate.</w:t>
      </w:r>
    </w:p>
    <w:p w14:paraId="2A94B026" w14:textId="77777777" w:rsidR="00B77521" w:rsidRDefault="009A7BDA" w:rsidP="00536FB7">
      <w:pPr>
        <w:pStyle w:val="ListParagraph"/>
        <w:numPr>
          <w:ilvl w:val="0"/>
          <w:numId w:val="6"/>
        </w:numPr>
      </w:pPr>
      <w:r w:rsidRPr="00B77521">
        <w:t>Canvas Messaging/</w:t>
      </w:r>
      <w:r w:rsidR="00536FB7" w:rsidRPr="00B77521">
        <w:t>email</w:t>
      </w:r>
      <w:r w:rsidRPr="00B77521">
        <w:t>: Every effort should be made to use Canvas Messaging to communicate with students as this preserves the interaction inside Canvas. If the college email system is used</w:t>
      </w:r>
      <w:r w:rsidR="008A21D8">
        <w:t>,</w:t>
      </w:r>
      <w:r w:rsidRPr="00B77521">
        <w:t xml:space="preserve"> </w:t>
      </w:r>
      <w:r w:rsidR="008A21D8">
        <w:t>instructors</w:t>
      </w:r>
      <w:r w:rsidRPr="00B77521">
        <w:t xml:space="preserve"> should maintain a file of th</w:t>
      </w:r>
      <w:r w:rsidR="008A21D8">
        <w:t>e</w:t>
      </w:r>
      <w:r w:rsidRPr="00B77521">
        <w:t xml:space="preserve"> correspondence for auditing purposes</w:t>
      </w:r>
      <w:r w:rsidR="008A21D8">
        <w:t>.</w:t>
      </w:r>
    </w:p>
    <w:p w14:paraId="253665FE" w14:textId="77777777" w:rsidR="00536FB7" w:rsidRPr="00B77521" w:rsidRDefault="00536FB7" w:rsidP="00536FB7"/>
    <w:p w14:paraId="32F37FFD" w14:textId="77777777" w:rsidR="009A7BDA" w:rsidRPr="00B77521" w:rsidRDefault="009A7BDA" w:rsidP="009A7BDA">
      <w:pPr>
        <w:rPr>
          <w:b/>
        </w:rPr>
      </w:pPr>
      <w:r w:rsidRPr="00B77521">
        <w:rPr>
          <w:b/>
        </w:rPr>
        <w:t>Core RSI Activities:</w:t>
      </w:r>
    </w:p>
    <w:p w14:paraId="4281E806" w14:textId="77777777" w:rsidR="009A7BDA" w:rsidRPr="00B77521" w:rsidRDefault="009A7BDA" w:rsidP="009A7BDA">
      <w:pPr>
        <w:spacing w:after="0" w:line="240" w:lineRule="auto"/>
      </w:pPr>
      <w:r w:rsidRPr="00B77521">
        <w:rPr>
          <w:b/>
        </w:rPr>
        <w:t>Plan A:</w:t>
      </w:r>
      <w:r w:rsidRPr="00B77521">
        <w:t xml:space="preserve"> </w:t>
      </w:r>
      <w:r w:rsidR="0053580D" w:rsidRPr="00B77521">
        <w:t>C</w:t>
      </w:r>
      <w:r w:rsidRPr="00B77521">
        <w:t xml:space="preserve">ore weekly RSI activity or mix of activities that best suits instruction in this discipline or disciplines. </w:t>
      </w:r>
    </w:p>
    <w:p w14:paraId="0CAF033A" w14:textId="77777777" w:rsidR="00215E07" w:rsidRPr="00B77521" w:rsidRDefault="00215E07" w:rsidP="009A7BDA">
      <w:pPr>
        <w:spacing w:after="0" w:line="240" w:lineRule="auto"/>
      </w:pPr>
    </w:p>
    <w:p w14:paraId="311B81C4" w14:textId="77777777" w:rsidR="00215E07" w:rsidRPr="00B77521" w:rsidRDefault="00215E07" w:rsidP="009A7BDA">
      <w:pPr>
        <w:spacing w:after="0" w:line="240" w:lineRule="auto"/>
      </w:pPr>
    </w:p>
    <w:p w14:paraId="074E10CD" w14:textId="77777777" w:rsidR="00215E07" w:rsidRPr="00B77521" w:rsidRDefault="00215E07" w:rsidP="00215E07">
      <w:pPr>
        <w:spacing w:after="0" w:line="240" w:lineRule="auto"/>
        <w:rPr>
          <w:rFonts w:eastAsia="Times New Roman"/>
          <w:color w:val="000000"/>
        </w:rPr>
      </w:pPr>
      <w:r w:rsidRPr="00215E07">
        <w:rPr>
          <w:rFonts w:eastAsia="Times New Roman"/>
          <w:color w:val="000000"/>
        </w:rPr>
        <w:t xml:space="preserve">RSI activities are defined as discussion forums, exams, assignments, </w:t>
      </w:r>
      <w:r w:rsidR="008A21D8">
        <w:rPr>
          <w:rFonts w:eastAsia="Times New Roman"/>
          <w:color w:val="000000"/>
        </w:rPr>
        <w:t xml:space="preserve">announcements, </w:t>
      </w:r>
      <w:r w:rsidRPr="00215E07">
        <w:rPr>
          <w:rFonts w:eastAsia="Times New Roman"/>
          <w:color w:val="000000"/>
        </w:rPr>
        <w:t>technology labs, reports, or project critiques with RSI content.</w:t>
      </w:r>
      <w:r w:rsidR="001F7FAE" w:rsidRPr="00B77521">
        <w:rPr>
          <w:rFonts w:eastAsia="Times New Roman"/>
          <w:color w:val="000000"/>
        </w:rPr>
        <w:t xml:space="preserve">  The RSI activities become </w:t>
      </w:r>
      <w:r w:rsidR="001F7FAE" w:rsidRPr="00B77521">
        <w:rPr>
          <w:rFonts w:eastAsia="Times New Roman"/>
          <w:color w:val="000000"/>
        </w:rPr>
        <w:lastRenderedPageBreak/>
        <w:t xml:space="preserve">‘RSI activities’ if they include instructor participation/feedback. </w:t>
      </w:r>
      <w:r w:rsidR="008A21D8">
        <w:rPr>
          <w:rFonts w:eastAsia="Times New Roman"/>
          <w:color w:val="000000"/>
        </w:rPr>
        <w:t>Below are further definitions of what may constitute RSI.</w:t>
      </w:r>
    </w:p>
    <w:p w14:paraId="58E73EB8" w14:textId="77777777" w:rsidR="00215E07" w:rsidRDefault="00215E07" w:rsidP="00215E0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A5E062A" w14:textId="77777777" w:rsidR="00215E07" w:rsidRPr="00215E07" w:rsidRDefault="00215E07" w:rsidP="00215E0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41F539F" w14:textId="77777777" w:rsidR="00215E07" w:rsidRDefault="0053580D" w:rsidP="00BD691E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 xml:space="preserve">Discussions: All courses will include substantive interaction found in the instructor’s participation in the forum itself and/or in the private grading/feedback comments to students offered via </w:t>
      </w:r>
      <w:proofErr w:type="spellStart"/>
      <w:r w:rsidR="00215E07">
        <w:t>SpeedGrader</w:t>
      </w:r>
      <w:proofErr w:type="spellEnd"/>
      <w:r w:rsidR="008A21D8">
        <w:t xml:space="preserve"> in Canvas</w:t>
      </w:r>
      <w:r>
        <w:t>.</w:t>
      </w:r>
    </w:p>
    <w:p w14:paraId="00D7D6DA" w14:textId="77777777" w:rsidR="001F7FAE" w:rsidRDefault="001F7FAE" w:rsidP="00F7293B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Exams</w:t>
      </w:r>
      <w:r w:rsidR="008A21D8">
        <w:t>/Quizzes</w:t>
      </w:r>
      <w:r>
        <w:t xml:space="preserve"> including student feedback in Additional Comments at the question level and/or overall Assignment Comments at the exam level.</w:t>
      </w:r>
    </w:p>
    <w:p w14:paraId="735A25BC" w14:textId="77777777" w:rsidR="001F7FAE" w:rsidRDefault="00B77521" w:rsidP="002463EC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Assignments/</w:t>
      </w:r>
      <w:r w:rsidR="008E0F1C">
        <w:t>Labs/</w:t>
      </w:r>
      <w:r w:rsidR="008A21D8">
        <w:t>P</w:t>
      </w:r>
      <w:r w:rsidR="008E0F1C">
        <w:t>rojects</w:t>
      </w:r>
      <w:r>
        <w:t>/</w:t>
      </w:r>
      <w:r w:rsidR="008A21D8">
        <w:t>R</w:t>
      </w:r>
      <w:r>
        <w:t>eports</w:t>
      </w:r>
      <w:r w:rsidR="008E0F1C">
        <w:t xml:space="preserve">: All courses will include substantive interaction in the private grading/feedback comments to students offered via </w:t>
      </w:r>
      <w:proofErr w:type="spellStart"/>
      <w:r w:rsidR="008E0F1C">
        <w:t>SpeedGrader</w:t>
      </w:r>
      <w:proofErr w:type="spellEnd"/>
      <w:r w:rsidR="008A21D8">
        <w:t xml:space="preserve"> in Canvas</w:t>
      </w:r>
      <w:r w:rsidR="008E0F1C">
        <w:t>.</w:t>
      </w:r>
    </w:p>
    <w:p w14:paraId="64669482" w14:textId="77777777" w:rsidR="0053580D" w:rsidRDefault="0053580D" w:rsidP="0053580D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Rubrics: instructors will offer substantive feedback in the form of clear</w:t>
      </w:r>
      <w:r w:rsidR="008A21D8">
        <w:t>ly defined</w:t>
      </w:r>
      <w:r>
        <w:t xml:space="preserve"> rubrics, written in everyday language, </w:t>
      </w:r>
      <w:r w:rsidR="008A21D8">
        <w:t>to allow</w:t>
      </w:r>
      <w:r>
        <w:t xml:space="preserve"> students </w:t>
      </w:r>
      <w:r w:rsidR="008A21D8">
        <w:t xml:space="preserve">to </w:t>
      </w:r>
      <w:r>
        <w:t xml:space="preserve">understand which areas </w:t>
      </w:r>
      <w:r w:rsidR="008A21D8">
        <w:t>may be</w:t>
      </w:r>
      <w:r>
        <w:t xml:space="preserve"> improve</w:t>
      </w:r>
      <w:r w:rsidR="008A21D8">
        <w:t>d upon</w:t>
      </w:r>
      <w:r>
        <w:t>.</w:t>
      </w:r>
    </w:p>
    <w:p w14:paraId="4E5C244E" w14:textId="77777777" w:rsidR="0053580D" w:rsidRDefault="0053580D" w:rsidP="0053580D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Additional Evaluation:  instructors may provide substantive interaction using Additional Comments and/or Assignment Comments on exams</w:t>
      </w:r>
      <w:r w:rsidR="00DA109C">
        <w:t xml:space="preserve"> and an Academic Rubric and/or Assignment Comments on </w:t>
      </w:r>
      <w:r w:rsidR="008E0F1C">
        <w:t>labs, projects or reports</w:t>
      </w:r>
      <w:r>
        <w:t>, which allow instructors to offer more detailed feedback to each student.</w:t>
      </w:r>
    </w:p>
    <w:p w14:paraId="3FE99F73" w14:textId="77777777" w:rsidR="00C4699F" w:rsidRDefault="00C4699F" w:rsidP="00C4699F">
      <w:pPr>
        <w:pStyle w:val="ListParagraph"/>
        <w:numPr>
          <w:ilvl w:val="0"/>
          <w:numId w:val="3"/>
        </w:numPr>
        <w:spacing w:after="0" w:line="240" w:lineRule="auto"/>
        <w:ind w:left="720"/>
      </w:pPr>
      <w:r w:rsidRPr="00C4699F">
        <w:t xml:space="preserve">Announcements </w:t>
      </w:r>
      <w:r>
        <w:t xml:space="preserve">– instructors may provide substantive interaction via Announcements, giving general feedback to the class on overall performance and achievement, identifying what the class </w:t>
      </w:r>
      <w:proofErr w:type="gramStart"/>
      <w:r>
        <w:t>as a whole seems</w:t>
      </w:r>
      <w:proofErr w:type="gramEnd"/>
      <w:r>
        <w:t xml:space="preserve"> to have learned well and noting what could be improved.</w:t>
      </w:r>
    </w:p>
    <w:p w14:paraId="0096D3D3" w14:textId="77777777" w:rsidR="0053580D" w:rsidRPr="00F35CE9" w:rsidRDefault="00C4699F" w:rsidP="00415C06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b/>
        </w:rPr>
      </w:pPr>
      <w:r w:rsidRPr="00C4699F">
        <w:t>Closure</w:t>
      </w:r>
      <w:r w:rsidR="008A21D8">
        <w:t>/Summary</w:t>
      </w:r>
      <w:r w:rsidRPr="00C4699F">
        <w:t xml:space="preserve"> statements</w:t>
      </w:r>
      <w:r>
        <w:t xml:space="preserve"> – instructors may provide substantive interaction by offering closure statements to the entire class, providing general feedback after </w:t>
      </w:r>
      <w:proofErr w:type="gramStart"/>
      <w:r>
        <w:t>particular assignments</w:t>
      </w:r>
      <w:proofErr w:type="gramEnd"/>
      <w:r>
        <w:t xml:space="preserve"> (</w:t>
      </w:r>
      <w:r w:rsidR="001F7FAE">
        <w:t>i.e.</w:t>
      </w:r>
      <w:r>
        <w:t xml:space="preserve">, Discussions or written assignments). </w:t>
      </w:r>
    </w:p>
    <w:p w14:paraId="3548FF59" w14:textId="77777777" w:rsidR="00F35CE9" w:rsidRPr="009A7BDA" w:rsidRDefault="00F35CE9" w:rsidP="00415C06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b/>
        </w:rPr>
      </w:pPr>
      <w:r w:rsidRPr="00F35CE9">
        <w:t>Individual assistance</w:t>
      </w:r>
      <w:r>
        <w:t xml:space="preserve"> – In most </w:t>
      </w:r>
      <w:proofErr w:type="gramStart"/>
      <w:r>
        <w:t>courses</w:t>
      </w:r>
      <w:proofErr w:type="gramEnd"/>
      <w:r>
        <w:t xml:space="preserve"> instructors will offer individual feedback to students who need help with certain academic aspects of the course. This may come in the form of College email or Canvas Inbox.</w:t>
      </w:r>
    </w:p>
    <w:p w14:paraId="4C78CDED" w14:textId="77777777" w:rsidR="00F94CB5" w:rsidRDefault="00F94CB5" w:rsidP="00F94CB5"/>
    <w:p w14:paraId="5180E536" w14:textId="77777777" w:rsidR="00DA109C" w:rsidRDefault="00F35CE9" w:rsidP="00F35CE9">
      <w:pPr>
        <w:spacing w:line="256" w:lineRule="auto"/>
      </w:pPr>
      <w:r w:rsidRPr="00DA109C">
        <w:rPr>
          <w:b/>
        </w:rPr>
        <w:t>Volume of RSI Contact:</w:t>
      </w:r>
      <w:r>
        <w:t xml:space="preserve"> </w:t>
      </w:r>
    </w:p>
    <w:p w14:paraId="58E61E2F" w14:textId="77777777" w:rsidR="00F35CE9" w:rsidRDefault="00DA109C" w:rsidP="00F94CB5">
      <w:r>
        <w:rPr>
          <w:b/>
        </w:rPr>
        <w:t>Plan A:</w:t>
      </w:r>
      <w:r>
        <w:t xml:space="preserve"> Individual departments will establish their criteria for an appropriate volume and type of substantive interactions on all core RSI activities.</w:t>
      </w:r>
    </w:p>
    <w:p w14:paraId="0F20DB8D" w14:textId="77777777" w:rsidR="00DA109C" w:rsidRDefault="00DA109C" w:rsidP="00DA109C">
      <w:pPr>
        <w:pStyle w:val="ListParagraph"/>
        <w:numPr>
          <w:ilvl w:val="1"/>
          <w:numId w:val="5"/>
        </w:numPr>
        <w:ind w:left="360"/>
      </w:pPr>
      <w:r>
        <w:t xml:space="preserve">Faculty in the </w:t>
      </w:r>
      <w:r w:rsidR="008E0F1C">
        <w:t>CIS, CST and DGA</w:t>
      </w:r>
      <w:r>
        <w:t xml:space="preserve"> department</w:t>
      </w:r>
      <w:r w:rsidR="008E0F1C">
        <w:t>s</w:t>
      </w:r>
      <w:r>
        <w:t xml:space="preserve"> will ensure that substantial online instruction is offered every week.  Each course will offer weekly substantive interaction between the instructor and students in the form of discussions and/or Individual feedback through Additional Comments and/or Assignment Comments on exams and an Academic Rubric and/or Assignment Comments on </w:t>
      </w:r>
      <w:r w:rsidR="008E0F1C">
        <w:t>labs, projects and reports</w:t>
      </w:r>
      <w:r>
        <w:t xml:space="preserve">, allowing instructors to offer more detailed feedback to each student. Instructors may deliver additional RSI through the other </w:t>
      </w:r>
      <w:r w:rsidR="008A21D8">
        <w:t>mechanisms</w:t>
      </w:r>
      <w:r>
        <w:t xml:space="preserve"> listed below.</w:t>
      </w:r>
    </w:p>
    <w:p w14:paraId="7A9367F7" w14:textId="77777777" w:rsidR="00DA109C" w:rsidRDefault="00DA109C" w:rsidP="00DA109C">
      <w:pPr>
        <w:pStyle w:val="ListParagraph"/>
        <w:numPr>
          <w:ilvl w:val="1"/>
          <w:numId w:val="5"/>
        </w:numPr>
        <w:ind w:left="360"/>
      </w:pPr>
      <w:r>
        <w:t xml:space="preserve">Instructor interaction will be adjusted based on the number of weeks in the course, number of students in the course, and the number of course units.  </w:t>
      </w:r>
      <w:r w:rsidR="00C91970">
        <w:t>Reasonable</w:t>
      </w:r>
      <w:r>
        <w:t xml:space="preserve"> effort will be made to provide interaction to each student on a weekly basis.  At minimum, each student can expect to receive direct substantive interaction with the instructor every other week during the course.</w:t>
      </w:r>
    </w:p>
    <w:p w14:paraId="04087455" w14:textId="77777777" w:rsidR="00DA109C" w:rsidRDefault="004F6D13" w:rsidP="00DA109C">
      <w:pPr>
        <w:pStyle w:val="ListParagraph"/>
        <w:numPr>
          <w:ilvl w:val="1"/>
          <w:numId w:val="5"/>
        </w:numPr>
        <w:ind w:left="360"/>
      </w:pPr>
      <w:r>
        <w:t xml:space="preserve">All discussions, assignments, and tests will be graded no later than </w:t>
      </w:r>
      <w:r w:rsidR="00536FB7">
        <w:t>two</w:t>
      </w:r>
      <w:r>
        <w:t xml:space="preserve"> week</w:t>
      </w:r>
      <w:r w:rsidR="00536FB7">
        <w:t>s</w:t>
      </w:r>
      <w:r>
        <w:t xml:space="preserve"> after the </w:t>
      </w:r>
      <w:r w:rsidR="007416A2">
        <w:t>submission</w:t>
      </w:r>
      <w:r>
        <w:t xml:space="preserve">.  </w:t>
      </w:r>
    </w:p>
    <w:p w14:paraId="53638F42" w14:textId="77777777" w:rsidR="004F6D13" w:rsidRDefault="004F6D13" w:rsidP="00F94CB5"/>
    <w:p w14:paraId="2D7BC187" w14:textId="77777777" w:rsidR="00F94CB5" w:rsidRDefault="00F94CB5" w:rsidP="00F94CB5">
      <w:r>
        <w:lastRenderedPageBreak/>
        <w:t>Other acceptable forms</w:t>
      </w:r>
      <w:r w:rsidR="00536FB7">
        <w:t xml:space="preserve"> of substantive interactions</w:t>
      </w:r>
      <w:r w:rsidR="00CC0448" w:rsidRPr="00CC0448">
        <w:t xml:space="preserve"> </w:t>
      </w:r>
      <w:r w:rsidR="00CC0448">
        <w:t>CIS, CST and DGA</w:t>
      </w:r>
      <w:r>
        <w:t xml:space="preserve"> which may be included in courses include:</w:t>
      </w:r>
    </w:p>
    <w:p w14:paraId="7FBC16C1" w14:textId="77777777" w:rsidR="00F94CB5" w:rsidRDefault="001D57B4" w:rsidP="00F94CB5">
      <w:pPr>
        <w:pStyle w:val="ListParagraph"/>
        <w:numPr>
          <w:ilvl w:val="0"/>
          <w:numId w:val="2"/>
        </w:numPr>
      </w:pPr>
      <w:r>
        <w:t>Office hours: regular</w:t>
      </w:r>
      <w:r w:rsidR="00F94CB5">
        <w:t xml:space="preserve"> office hours or by appointment (i.e. </w:t>
      </w:r>
      <w:r w:rsidR="007C787B">
        <w:t xml:space="preserve">in person or </w:t>
      </w:r>
      <w:r w:rsidR="00F94CB5">
        <w:t>CCC Confer).</w:t>
      </w:r>
    </w:p>
    <w:p w14:paraId="6DC1EB96" w14:textId="77777777" w:rsidR="00F94CB5" w:rsidRDefault="00F94CB5" w:rsidP="00F94CB5">
      <w:pPr>
        <w:pStyle w:val="ListParagraph"/>
        <w:numPr>
          <w:ilvl w:val="0"/>
          <w:numId w:val="2"/>
        </w:numPr>
      </w:pPr>
      <w:r>
        <w:t xml:space="preserve">Phone conferences (it </w:t>
      </w:r>
      <w:r w:rsidR="008A21D8">
        <w:t>is best</w:t>
      </w:r>
      <w:r>
        <w:t xml:space="preserve"> to keep a record of such calls).</w:t>
      </w:r>
    </w:p>
    <w:p w14:paraId="4377D4E6" w14:textId="77777777" w:rsidR="00F94CB5" w:rsidRDefault="007C787B" w:rsidP="00F94CB5">
      <w:pPr>
        <w:pStyle w:val="ListParagraph"/>
        <w:numPr>
          <w:ilvl w:val="0"/>
          <w:numId w:val="2"/>
        </w:numPr>
      </w:pPr>
      <w:r>
        <w:t>Live video conferences for lecture presentations, review sessions, etc.</w:t>
      </w:r>
    </w:p>
    <w:p w14:paraId="672F5BB0" w14:textId="77777777" w:rsidR="007C787B" w:rsidRDefault="007C787B" w:rsidP="00F94CB5">
      <w:pPr>
        <w:pStyle w:val="ListParagraph"/>
        <w:numPr>
          <w:ilvl w:val="0"/>
          <w:numId w:val="2"/>
        </w:numPr>
      </w:pPr>
      <w:r>
        <w:t>Shared video recordings that are timely, addressing current academic content.</w:t>
      </w:r>
    </w:p>
    <w:p w14:paraId="1EDD4A81" w14:textId="77777777" w:rsidR="007C787B" w:rsidRDefault="001D57B4" w:rsidP="00F94CB5">
      <w:pPr>
        <w:pStyle w:val="ListParagraph"/>
        <w:numPr>
          <w:ilvl w:val="0"/>
          <w:numId w:val="2"/>
        </w:numPr>
      </w:pPr>
      <w:r>
        <w:t>Instant Messaging and Texts (</w:t>
      </w:r>
      <w:r w:rsidR="008A21D8">
        <w:t xml:space="preserve">it is best </w:t>
      </w:r>
      <w:r>
        <w:t>to keep a record of such exchanges).</w:t>
      </w:r>
    </w:p>
    <w:p w14:paraId="2A7FE8FE" w14:textId="77777777" w:rsidR="007C787B" w:rsidRDefault="007C787B" w:rsidP="00F94CB5">
      <w:pPr>
        <w:pStyle w:val="ListParagraph"/>
        <w:numPr>
          <w:ilvl w:val="0"/>
          <w:numId w:val="2"/>
        </w:numPr>
      </w:pPr>
      <w:r>
        <w:t>Others as defined in the Online Instruction Guidelines approved by the Academic Senate.</w:t>
      </w:r>
    </w:p>
    <w:sectPr w:rsidR="007C787B" w:rsidSect="004F6D13">
      <w:pgSz w:w="12240" w:h="15840"/>
      <w:pgMar w:top="900" w:right="126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AD8"/>
    <w:multiLevelType w:val="hybridMultilevel"/>
    <w:tmpl w:val="B96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A702C"/>
    <w:multiLevelType w:val="hybridMultilevel"/>
    <w:tmpl w:val="5ECC1382"/>
    <w:lvl w:ilvl="0" w:tplc="1F30E47A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8348A9"/>
    <w:multiLevelType w:val="hybridMultilevel"/>
    <w:tmpl w:val="9CB8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1413A"/>
    <w:multiLevelType w:val="hybridMultilevel"/>
    <w:tmpl w:val="13BA4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13A1F"/>
    <w:multiLevelType w:val="hybridMultilevel"/>
    <w:tmpl w:val="3BAE076C"/>
    <w:lvl w:ilvl="0" w:tplc="1F30E47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E5E2B09"/>
    <w:multiLevelType w:val="hybridMultilevel"/>
    <w:tmpl w:val="3900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A8A"/>
    <w:rsid w:val="000B39C3"/>
    <w:rsid w:val="000E5AE5"/>
    <w:rsid w:val="00162F73"/>
    <w:rsid w:val="001D57B4"/>
    <w:rsid w:val="001E495D"/>
    <w:rsid w:val="001F7FAE"/>
    <w:rsid w:val="0021257F"/>
    <w:rsid w:val="00215E07"/>
    <w:rsid w:val="004350DA"/>
    <w:rsid w:val="004F6D13"/>
    <w:rsid w:val="0053580D"/>
    <w:rsid w:val="00536FB7"/>
    <w:rsid w:val="00591457"/>
    <w:rsid w:val="005C5429"/>
    <w:rsid w:val="005F0100"/>
    <w:rsid w:val="007057DC"/>
    <w:rsid w:val="007416A2"/>
    <w:rsid w:val="007C787B"/>
    <w:rsid w:val="00853CDE"/>
    <w:rsid w:val="008A21D8"/>
    <w:rsid w:val="008C2F1D"/>
    <w:rsid w:val="008E0F1C"/>
    <w:rsid w:val="009A7BDA"/>
    <w:rsid w:val="00A742CA"/>
    <w:rsid w:val="00A84A8A"/>
    <w:rsid w:val="00B77521"/>
    <w:rsid w:val="00C4699F"/>
    <w:rsid w:val="00C51C74"/>
    <w:rsid w:val="00C81BFD"/>
    <w:rsid w:val="00C91970"/>
    <w:rsid w:val="00CC0448"/>
    <w:rsid w:val="00DA109C"/>
    <w:rsid w:val="00F16AAD"/>
    <w:rsid w:val="00F35CE9"/>
    <w:rsid w:val="00F9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B5426"/>
  <w15:chartTrackingRefBased/>
  <w15:docId w15:val="{503CEDB5-BF96-47A4-81FD-4EB6B004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7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A0979-4F7A-495F-A4F7-05F05CEF5C53}"/>
</file>

<file path=customXml/itemProps2.xml><?xml version="1.0" encoding="utf-8"?>
<ds:datastoreItem xmlns:ds="http://schemas.openxmlformats.org/officeDocument/2006/customXml" ds:itemID="{7803C938-9F96-4E5B-9914-34CB62440F61}"/>
</file>

<file path=customXml/itemProps3.xml><?xml version="1.0" encoding="utf-8"?>
<ds:datastoreItem xmlns:ds="http://schemas.openxmlformats.org/officeDocument/2006/customXml" ds:itemID="{CFC15A09-ED6A-43C8-9A9C-776BD90906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Lockwood</dc:creator>
  <cp:keywords/>
  <dc:description/>
  <cp:lastModifiedBy>Lopez, Yadira</cp:lastModifiedBy>
  <cp:revision>2</cp:revision>
  <cp:lastPrinted>2017-12-19T02:08:00Z</cp:lastPrinted>
  <dcterms:created xsi:type="dcterms:W3CDTF">2019-03-28T19:16:00Z</dcterms:created>
  <dcterms:modified xsi:type="dcterms:W3CDTF">2019-03-28T19:16:00Z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